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applications with expertise in Java, Spring, Microservices, and Docker. Proven ability to lead complex projects from concept to completion while collaborating with cross-functional teams to enhance software quality and performance. Passionate about utilizing cutting-edge technologies and methodologies to deliver robust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refactor a legacy application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decreasing release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enhance the UI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layouts.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perform database operations,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teams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code reviews and pull request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system logs and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 for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design patterns, fostering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provided technical specifications for new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user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client-side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and document databases effectively within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design and development for multiple microservices that adhere to RESTful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 to streamline application deployments and reduce bottlenecks in the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the application layout and user experience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providing constructive feedback to enhance code quality and maintainability among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effective debugging techniques and tools,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automation of key user journeys.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practices in Agile methodologies, continuously improving team delivery and communication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knowledge-sharing sessions with a focus on emerging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a more modern technology stack, ensuring minimal downtime and user disruption.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validate, and ensure technical alignment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software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third-party services and implementing necessary updates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testing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 high level of code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maintained production environments,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computing solutions, enhancing scalability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JUnit 5,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