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specialization in developing scalable web applications and systems. Proficient in a robust tech stack, including Java, Spring Boot, React, and Node.js. Strong background in utilizing cloud services such as AWS and Azure for deployment and management. Adept in Agile methodologies and continuous integration/deployment processes. Passionate about leveraging latest technologies to optimize performance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integration with various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and deploy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robust service endpoints, achieving a success rate of 98%.</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which increased backend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performance boost during peak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Advised on microservices architecture, leading transition efforts from monolithic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training materials for development best practices, onboarding new team members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agile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and enhancements for product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reliability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high availability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integrations with internal and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for clarity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version control and collaborative development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project organization and version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workflow efficiency by automating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Reported on key metrics and performance indicators to guide project direction and resource allocation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ceremonies, contributing to sprint planning and retrospectives to refine team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2.0 and JWT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 backend requirements, achieving seamless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building lightweight applications, enhancing team diversification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agile development practices and modern development tools, improving team workflow. At Skillsoft, led a project to reduce deployment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Git, Jenkins, Kubernetes,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