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specializing in Java development, microservices, and cloud-based solutions. Proven track record in utilizing modern frameworks and technologies to deliver robust and scalable applications. Expertise in continuous integration and deployment (CI/CD), ensuring high quality and timely releases. Strong competency in collaborative software development, employing Agile methodologies to drive successful team projects. Adaptable and innovative, continuously learning and applying new technologies to meet evolving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application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optimized for performance and security, consumed by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participating in daily stand-ups and sprint planning sessions to ensure project timelines are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deploying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 to enhance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quality assurance processes by implementing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maintainability and compliance, facilitating team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effective database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frequently accessed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health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and Kibana), enabling proactive problem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weekly retrospectives to continuously improve team performance and project outcomes, fostering a culture of collaboration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web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transition to Agile methodologies, enhancing team productivity and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for a high-traffic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optimization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architecture, significantly improving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that communicates with layered RESTful services, achieving seamless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database schemas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efficiency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incorporate feedback into rapid prototypes, improving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write documentation for reusable components and APIs, ensuring clear guidance and maintenance support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applications met compliance standards and security benchmarks through rigorous testing and code audits, decreasing vulnerability risks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DevOps principles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containerization, enhancing the consistency of application delivery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code refactoring initiatives, improving the modularity and readability of legacy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which reduced onboarding time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specifications and provide updates, ensuring alignment between business objectives and technical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deployment through automation scripts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manual overhead and quicker rollouts.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enhancements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increased scalability and fault tolerance in distributed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on modern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microservices, contributing to team upskilling and best practices adoption.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proactive incident management and faster recovery times from failures.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 integration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that interfaced with both relational and non-relational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broadening the organization's technology footprint and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JavaScript, TypeScript, HTML/CSS, Python, SQL, Clojure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Frameworks/Libraries</w:t>
      </w:r>
      <w:r>
        <w:rPr>
          <w:rFonts w:asciiTheme="minorHAnsi" w:hAnsiTheme="minorHAnsi" w:cstheme="majorHAnsi"/>
          <w:lang w:val="en-US"/>
        </w:rPr>
        <w:t xml:space="preserve">: Spring Boot, Hibernate, JPA, React, Angular, Vue.js,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AWS, Docker, Kubernetes, Git, Jenkins, Maven, Gradle, Apache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 Elasticsearch, SQLite,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Cypress, Jest, TestNG, Cucumber,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