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web applications and large-scale distributed systems. Proven expertise in Java, Spring, AWS, and Docker for building microservices architectures. Adept at optimizing performance through thorough testing methodologies and continuous integration practices, leveraging tools such as JUnit and Selenium. Passionate about delivering high-quality code and employing agile methodologies to advance team productivity and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and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front-end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in critical pathways.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within microservices, allowing asynchronous processing and improving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revision processes that maintained a code quality score of 95% or higher according to SonarQube rules.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versioning compatibility for enhanced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conducting sprint retrospectives and planning sessions to promote transparency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application performance and infrastructure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user authentication module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securing REST APIs, increasing overall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scripting, expanding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managing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both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 pipelines to optimize processing parameters.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code analysis,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FindBugs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PMD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adhere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software components that interfaced with third-party applications, driving system integration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refactoring efforts that improved code maintainability across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continuous integration while maintaining a collaborative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surpassing user expectations with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project requirements and deliver effective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successfully to extend application functionalities and improve user experience intermittently.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real-time data processing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handling capabilities significantly by introducing event-driven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regression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reviewed application performance with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initiative to migrate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Scala,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Vue.js, Express, Flask,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