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implementing, and optimizing high-performance web applications. Expert in a variety of programming languages and frameworks including Java, Spring Boot, and Angular, with a strong focus on delivering user-centric solutions and performing comprehensive testing. Demonstrated ability to lead development teams and drive projects from conception to completion, leveraging cutting-edge technologies to exceed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in building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GraphQL services for client-server communication, enhancing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dynamic, responsive user interfaces, increasing user engagement and reducing bounce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deployment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project requirements and provide technology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and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CI/CD pipeline implementation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deployment frequency and reducing change failure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contemporary development practices and technologies, fostering a culture of continuous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DynamoDB into application architecture, improving data storage solutions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critical feedback to maintain coding standards and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codebase for performance and maintainability, achieving a 40%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solutions that met customer requirements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contributing to the successful on-time delivery of key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effective client-side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RESTful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client-server communication, ensuring efficiency in data management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bugs and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processes through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query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documentation and road map definition for ongoing and future projects, aligning technical deliverables with business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test-driven development (TDD), resulting in more robust code with fewer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provide technical solutions that align with their business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of interactive e-learning platforms, revolutionizing user access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for diverse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designs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collections for improved data handling and CRUD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deliver software updates and functionalities based on user feedback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series of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release cycle's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principles, strengthening team cohesion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debugging sessions and engaged in coding challenges, promoting an environment of continuous improvement and innovation, resulting in fewer production issues.  In my time in this role, I successfully contributed to projects that led to a 15% increase in customer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Python, JavaScript, TypeScript, HTML, CSS, SQL,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Angular, React, Node.js, Django, Spring Boot, Express.js,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REST APIs, GraphQL, Git,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TestNG, Selenium, Mockito, Agile, Scrum, CI/CD, TDD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