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9 years of professional experience. Proven expertise in developing scalable applications utilizing Java, Spring Boot, and RESTful APIs. Adept at leveraging AWS for cloud-based solutions and implementing CI/CD pipelines using Jenkins and Docker. Strong background in Microservices architecture and performance tuning, as well as testing methodologies like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ensuring code quality and rapid delivery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modularity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read/write operations and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performance of frequently accessed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 and technical expertise sharing sessions, elevating team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deploy cloud applications, enhancing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best practices and application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of architecture and API usage, facilitating easier onboarding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involved in code reviews, leading to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highly trafficked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build a complex dashboard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visualization.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computing, reducing server costs and maintenance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interact with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database, ensuring streamlined data access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queries, resulting in improved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Docker containers for local development environments, ensuring consistency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an enterprise-level data warehouse solution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enhance user experience on web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backend development and cloud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online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existing software while ensuring compliance with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emerging technologies to improve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 projects from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designs and technical specifications for future reference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operational efficiency by implementing automated deployment processes, resulting in reducing downtime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Jenkins, Maven, Git,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