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Software Engineer with over 9 years of experience in developing scalable applications, specializing in Java, Spring, and Microservices architecture. Highly proficient in RESTful API development, continuous integration, and container orchestration using Docker and Kubernetes, along with strong capabilities in cloud technologies including AWS and Azure. Adept in employing test-driven development (TDD) methodologies with frameworks such as JUnit and Mockito to enhance software quality and performance. Long history of collaboration in Agile environments to deliver high-quality software solutions under tight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application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orchestrated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achieving streamlined deployment processes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best practices in security and performance, ensuring high availability, and scalability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test-driven development, leading to a 30% increase in code test coverage and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enhance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 development, reducing operational costs and deployment complexity.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applications to cloud platforms,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 design and optimization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implementing indexing and query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participating in daily stand-ups, sprint retrospectives, and planning sessions to ensure aligned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for quality assurance, mentoring junior developers while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for existing applications, reducing response times by 45% while ensuring robust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maintainability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holistic development lifecycle of software solutions through Agile methodologies, facilitating daily stand-ups and sprint planning sessions focused on iterative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optimizing communication with server-side technologies, increasing application efficiency and loading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project builds and dependency management, simplifying the integration of additional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Connected back-end applications to various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enhancement of existing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user accessibility features for enterprise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Shadowed senior developers in improving software testing procedures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code quality and reducing bugs by collaborating on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databases team by setting up and configuring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instances, assisting in data migration efforts which led to improved service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Groovy, Shell Scripting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Vue.js, Express, jQuery, Thymeleaf,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Maven, Gradle, Terraform,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Serverless Architecture, CloudFormation, S3, RDS, Lambda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Elasticsearch, Apache Cassandra,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