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Java, Python, and various frameworks. Proven expertise in designing scalable systems, implementing robust APIs, and leading development teams to achieve high-quality deliverables. Significant experience in diverse technical environments, leveraging a broad tech stack including Spring, Hibernate, Docker, and microservices architecture to drive solution efficiencies. Strong background in test-driven development and CI/CD practices, ensuring optimized code quality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improving service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comprehensive error handling and security features, resulting in enhanced system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implementation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 (TDD), significantly increasing code quality and decreasing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migration strategies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backend processes and improved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 responsiveness and user experience while ensuring adherence to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cultivate best practices in software development within the team,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codebase to ensure clarity and maintainability, facilitating easier onboarding for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define software requirements and specifications, aligning development activities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which contributed to operational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teams to gather feedback and implement features, demonstrating a strong user-centered design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processes, leading to a notable improvement in NAS storage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data models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integrating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strict security protocols, improving service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leading daily stand-ups and retrospectives to promote team interaction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software reliability across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branches and releases, and handling merge conflicts effectively during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APIs, ensuring clarity and usability for developers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safeguard applications against unauthorized access and vulnerabilities,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junior developers, providing guidance on best practices and performance assessments to build strong technical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data-driven applications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tasks and backend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activities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coordinate weekly sprints, adjusting project scopes based on stakeholder feedback and technical evaluations.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by automating standard workflows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plans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Automation, thus improving overall product quality prior to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cross-functional projects and workshops to accelerate innovative software development practices, resulting in a smoother collaboration among departments in achieving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JUnit, Spring Boot,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Redis, MongoDB,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Microservices, GraphQL, REST APIs, Agile, SOAP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