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dedicated experience in designing, developing, and optimizing complex applications and systems. Proven expertise in a robust tech stack including Java, Spring Boot, React, Docker, and Kubernetes, with a strong emphasis on scalable solutions. Committed to utilizing Agile methodologies to enhance team collaboration and deliver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microservices-based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25% cost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adopting Agile practices, resulting in a 20% increase in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extraction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authentication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and efficiency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error tracking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application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modern front-end development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software products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meet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high-availability web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API integrations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interoperability and data retrieval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unit and functional tests, leading to shorter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Agile practices within the team, improving retrospective feedback incorporation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multi-threaded applications for efficient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Concurrency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presentations on new development practices, influencing team adoption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across multiple projects, ensuring code integrity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end-users regularly to gather feedback and refine product features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applications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outcomes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lifecycle from planning to deployment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graphical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design and user-friendly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a single-page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fluid performance and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regression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application features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in technology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performance tuning of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15% improvement in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Express, Django, Flask,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PyTest,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