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full-stack development. Proficient in leveraging a diverse tech stack including Java, Node.js, and React to deliver robust software solutions. Strong expertise in creating scalable architecture, implementing microservices, and leading cross-functional teams to drive project success. Passionate about optimizing application performance, conducting thorough testing, and introducing innovative solutions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data exchange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a modern stack comprising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computing, optimizing cost and improving response times for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improvement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consistent performance during integration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throughout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client-side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streamline processes across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bases to improve performance and maintainability, resulting in a 30% reduction in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normalization practices for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smooth workflows in collaborative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application lifecycle management, enhancing team productivity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future feature implementations and maintenance processes, streamlining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95% bug resolution rate in production environments through rigorous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teams to develop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platform applications to cloud-based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accessibility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ensuring applications function correctly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database migration strategies for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zero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architecture discussions to define best practices and standards,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query execution times across major datasets, significantly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Express.js, Django,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Mocha,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