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diverse experience in system architecture and software development, primarily focused on full-stack solutions. Proven expertise in utilizing cutting-edge technologies and frameworks such as Java, Spring Boot, and Microservices. Adept at collaborating in cross-functional teams and enhancing application performance through optimized code and quality assurance practices. Committed to delivering scalable, efficient, and robust software systems, contributing significant advancements to organizational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microservices architecture for legacy systems, significantly improving scalability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management, optimizing resources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defects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code reviews, promoting best practices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and optimization efforts for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performance management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on applications and APIs to protect against vulnerabilities.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responsive web design principles, enhancing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third-party services to expand application functionalities,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timely feature delivery and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web applications by migrating from legacy codebase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adopting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APIs, improving system understanding and support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automation testing, contributing to a more efficient QA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refactored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continued functionality during gradual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code review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and training sessions on the latest technologies and trends in software development, staying current in the field.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collaborate with other developers and enhance personal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user base increase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needs and developed software solutions that improved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user feedback for enhanced application usability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between technical teams and business stakeholders to ensure alignment on requirements and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databases, optimizing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that facilitated onboarding, improving team efficiency over time, achieving a 30% faster integration for new employees.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JUnit,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