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 and implementing scalable solutions. Expertise in various programming languages and frameworks, including Java, Python, and React, as well as a strong background in cloud computing and database management. Proven ability to work collaboratively in diverse teams and deliver projects on time, while employing rigorous testing and quality assurance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for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management, ensuring smooth deployments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reduce deployment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responsive and user-friendly web interfaces while ensuring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project workflows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in best coding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technical documentation and API specifications to facilitate knowledge sharing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sessions and made technology recommendations based on current industry trends and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microservices and message queuing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communication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learning and research to stay current with emerging technologies and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robust cloud-based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persistence and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through interactive and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application security by implementing rigorous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JSON Web Tokens (JWT).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Normalized databases and designed complex SQL queries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automating deployment processes and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to improve application response time and reduce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third-party APIs to expand application capabilities,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improvement through regular feedback sessions and retrospectives based on agile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functional testing plans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gather requirements and translate them into technical solutions, ensuring alignment with organizational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design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daily stand-ups and sprint planning, to support team alignment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focused on e-learning solutions,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multiple backend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effective collaboration with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acceptance testing (UAT) sessions, gathering feedback for further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legacy systems to modern frameworks, reducing technical debt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Golang, Scala,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Flask, Django, Node.js,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Maven, Gradle, Apache Kafka, RabbitMQ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OpenShift,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