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extensive experience in software development, specializing in building efficient applications using Java, Spring Boot, React, and AWS technologies. Proven record in optimizing application performance and improving user experience through comprehensive testing and deployment methodologies. Seeking to leverage expertise in full-stack development to contribute to innovative solutions and drive technology strategies at TechWize.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seamless interaction with databases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client-side rendering speeds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interface components, enhancing the overall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(Lambda, S3, DynamoDB) to streamline data processing and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continuous integration and delivery practices which improved project turnaround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environments across development, testing,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 rates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project management, enhancing team efficiency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payment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transactions while maintaining user confidence in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contributing to skill development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querying, improving the efficiency of client-server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backend systems that serve thousands of concurrent users daily.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dynamic and responsive user interface that improved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full software development life cycle (SDLC) including design, development, testing, and deployment using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managed data interactions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for several end-user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maintainability, enabling shorter development cycles and better collaboration among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tuning and optimization of SQL procedures and complex queries to enhance application speed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robustness and functionality of features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 concepts into functional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and architectural reviews leading to the development of high-quality solutions tailored to specific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of applications while optimizing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enhancing user interaction with educational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and reporting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inform business decisions and improve service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 strategies that increased mobile traffic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into technical specifications for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website accessibility and performance using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disaster recovery plans and backup solutions for critical applications, reducing downtime by 30% in last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Maven,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Heroku,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