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designing, developing, and deploying scalable applications. Proven expertise in a broad range of technologies and frameworks, including Java, Spring, React, and Docker. Strong focus on agile methodologies and modern development practices, capable of leading projects from conception through delivery while maintaining high standards of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UIs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scalability of cloud-native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consistent development and deployment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proactive measures and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seamless integration in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coding standards and foster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and problem solving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led Agile sprints, enhancing team productivity and meeting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enabling smooth communication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scripts to streamline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high-quality digital solutions, focusing on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comprehensive testing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and performance evaluation.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ensuring data integrity and compliance standards were met in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best practices for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modern JavaScript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managed the code repository ensuring smooth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 collaborative environment through daily standups and bi-weekly sprint retrospectives to track progress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load times by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data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creating detailed API documentation and user guides for ease of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full-stack project implementations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code development processes by implementing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and development on emerging technologies, leading to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define requirements and incorporate feedback into prototype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that applications passed all established testing protocols, leading to a 20% improvement in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Go,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React, Angular, Node.js, Django, Flask,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Azure, Terraform, Git, Bitbucket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MariaDB,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 5,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