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 and implementing robust software solutions. Expertise in a wide array of technologies including Java, Spring Boot, Microservices, and AWS. Proven ability to develop high-quality code and mentor junior developers, with a strong commitment to improving code quality through automated testing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speed improvements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end-to-end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reliable code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software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performance, test coverage,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launch new features while ensuring seamless integration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comprehensive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to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applications to improve performance by 30%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development environment that improved developer onboarding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simplifying deployment processes and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 new architectural approach at company-wide meetings that led to the adoption of microservice-based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 to enhance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validation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verification.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 processes while focusing on increasing team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for secure API access, enhancing application security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schema integrity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improving application performance through caching strategies implemented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staff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software development, enhancing the team's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administrative tools for systems monitoring and reporting, which improved incident response times by automating key 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dynamic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variety of database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responsive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processes for enhanced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resolving software issues reported by QA teams, ensuring a high-quality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user training sessions and documentation to ensure proper software usage and troubleshooting 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on SQL queries, achieving a 20% reduction in query execution time in one major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Docker, Kubernetes,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Jenkins, Maven, Git,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