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scalable applications using a comprehensive technology stack including Java, Spring Boot, Docker, and Kubernetes. Proficient in cloud solutions with extensive experience in AWS and Azure, as well as a deep understanding of microservices architecture, RESTful API development, and continuous integration/continuous deployment (CI/CD) pipelines. Proven ability to lead development teams, mentor junior engineers, and implement robust testing strategies utilizing tools such as JUnit and Mockito. Committed to driving technical initiatives and delivering high-quality software solutions that meet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architect and develop a highly available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applications, implementing best practices for security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junior engineers' growth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requirements and timelines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response times by optimizing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for monitoring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iterating quickly and incorporating stakeholder feedback into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applications, successfully resolving issues in real-time, and enhancing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performance efficiency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requirements and translate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codebase, refactoring legacy code to improve maintainability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API endpoints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functionality and meeting growing user needs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decrease in identified defects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to ensure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improved team coding standards utilizing best practices in software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solutions were outlined in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 sessions to guide design and technology selection, assisting multiple teams to adhere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programming best practices and company standards, fostering a productive and supportive working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deploying APIs that allow users to interact with company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developers to integrate with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harmonizing the full-stack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testing and optimization of existing services to elevate response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from on-premise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undertaking a significant role in restructuring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developing optimized queries that improved data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 cases and executed them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 robust testing framework for ongoing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Node.js,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JUnit, Mockito, Selenium, JUnit,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