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hands-on experience in software development, specializing in Java, Spring Boot, and Microservices. Proven ability to deliver high-quality solutions utilizing various technologies including AWS, Docker, Kubernetes, and RESTful APIs. Highly skilled in problem-solving and optimizing performance while ensuring code maintainability. Strong background in Agile methodologies, leading cross-functional teams, and mentoring junior developers. Committed to continuous improvement and embracing innovative technologies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along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optimizing resource utilization and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high availability and automated deployment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robust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developing best practices and efficient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successful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code reviews, sharing insights on best practices in coding and testing strategies, enhancing team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to define system requirements and technology stack for new projects, resulting in improved project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issues and providing support during production releases, maintaining seamless application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multi-tiered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various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third-party APIs, enhancing application capabilities and broader service connectivity.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Single Page Applications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experience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in application flow and resolve issues pre-deployment.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resulting in a 40%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operations by optimizing SQL queries and leveraging database indexing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logging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monitoring and troubleshooting of application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ensure a high standard of user-centric feature development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recommended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data-fetching efficiency and responsiveness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infrastructure as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full software development life cycle for various educational tools and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development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schemas ensuring data integrity and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sessions to enhance coding skills and shared knowledge with a focus on the use of frameworks and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automating internal business processes using custom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efficiency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transition to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customer training sessions and technical documentation, aiding users in maximizing the use of technology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TypeScript, Go, Swift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Express.js, Django, ASP.NET,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Kubernetes, Docker, CloudFormation, Terraform, 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Postman, JIRA, IntelliJ IDEA, Eclipse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Cypress, TestNG, Postman, SoapUI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