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comprehensive experience in Java, Spring Boot, and cloud technologies. Proven ability to drive software development projects from inception through deployment, emphasizing best practices in Agile methodologies. Expertise in designing scalable and maintainable applications while leveraging cutting-edge tools such as Docker, Kubernetes, and AWS. Excellent track record of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vastly improving deployment speed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that facilitated secure and efficient data transactions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unit test coverage for several key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enhanced performance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pair programming sessions with a focus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of legacy systems to modern architectures utilizing cloud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 aggregation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cloud migration strategies that reduced infrastructure costs by 30% while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specifications and documentation for new system components, leading to improved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introduction of Agile practices through regular sprints and retrospectives, reinforcing team collaboration and goal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APIs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contributor in the migration of several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harnessing cloud functionalities for enhanced reliability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authentication methods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access to application resources.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seamless user experiences and implementing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high-quality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seamlessly integrated into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integration of third-party services using REST and SOAP API calls, effectively expanding application capabilities and user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environment configurations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reproducible builds and infrastructure management on cloud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and optimizing relational databases, achieving significant improvements in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retrospectives and contributed to delivering updates to improve processes, increasing delivery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by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the specific needs of clients and ensuring full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continuous integration and delivery within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deliver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tailored to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