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full-stack web development, scalable application architecture, and system integration. Proficient in a variety of programming languages and frameworks including Java, React, Node.js, and Python. Demonstrated ability to lead development teams and manage complex projects using Agile methodologies. Adept at utilizing the latest technologies and libraries to deliver efficient and maintainable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implement a microservices architecture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functionality and user experience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CodeDeploy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 and minimized errors by automating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security through fine-grained access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for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database, which significantly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requirements and translated them into technical specifications, resulting in the delivery of scalable applications that adhere to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quality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 APIs that supported mobile applications and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collaborative development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guides to enhance team communication and project visibility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sharing best practices in software design patterns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on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reducing the need for multiple API calls and simplifying client-side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framework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end-to-end testing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improve sprint planning and execution, driving productivity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cycles and reducing build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coding standards were met, fostering a culture of quality and accountability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new technologies and tools, improving overall productivity in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 feature-rich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responsive design and reduce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robustness by implementing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a 30% reduction in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payment gateway APIs, enhancing transaction security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performance reviews and optimizations for SQL queries across multiple databases, resulting in a 20% increase in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improvement initiatives by gathering feedback from end-users and analyzing system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RESTful APIs, GraphQL,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 Angular,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