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testing, and deploying robust software solutions. Proficient in various languages and frameworks, including Java, Spring Boot, Microservices, and RESTful APIs. Skilled in utilizing Jenkins, Docker, and Kubernetes for CI/CD and orchestration tasks. A strong advocate for Agile methodologies, with experience in leading cross-functional teams to achieve project goals efficiently. Demonstrated expertise in implementing automated testing using JUnit and Mockito. Certified as an AWS Solutions Architect, enabling enhanced cloud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integrating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improving deployment speed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teams through Scrum ceremonies, improving product delivery timelines by enhancing collaboration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test coverage across major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robust logging and monitoring 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with junior developers, fostering knowledge sharing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 to improve application performance and decrease database load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OAuth2 for API security and data encryption.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RDS for scalable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meetings to align software solutions with business goals and technology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develop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dependencies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and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improving overall user satisfaction and feature richness.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for project management, facilitating sprint planning and retrospectives to optimize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software applications, ensuring clarity and maintainability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complex SQL queries optimizing database interactions, contributing to significant performance improvements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best coding practices and participated in design and architecture discussions to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hires on Java and web technologies, leading onboarding sessions to accelerate their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bug rates by introducing rigorous testing practices and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executed database migration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RESTful API development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between developers and quality assurance teams to ensure alignment on testing criteria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increasing code coverage by 40% through targeted unit testing and test-driven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 JavaScript,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Jenkins, Maven, Eclipse,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Kubernetes,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