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designing, developing, and deploying scalable applications. Proficient in a diverse tech stack including Java, Python, Angular, and Node.js. Proven track record of implementing robust software solutions and improving system performance. Adept at collaborating within Agile environments and utilizing CI/CD practices for seamless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front-end.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integration and communication between the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user experience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database interactions through efficient query writing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50% and enhancing code quality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and design patterns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SOLID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Agile teams, participating in sprint planning, reviews, and retrospectives to ensure alignment with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significantly improving application response times during peak demand.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code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branching strategies to streamline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performed code reviews and provided feedback to enhance system architecture and promote engineering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component-based architecture and state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robust backend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scalability and security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user-friendly interfaces, applying responsive design principles on various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applicability and quality of the front-end code 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by creating 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modifying schema architecture based on application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 for container orchestration, improving operational efficiency during application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 of web applications, ensuring the highest quality before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deliver visually appealing, high-performance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messaging queues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communication between distributed applications, ensuring reliable transactions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design microservices architecture optimizing resource allocation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functionality through iterative design.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maintaining legacy codebases and modernizing applications with updated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 4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responsiveness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security audits and optimized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performance for significant reduction in query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Co-developed a mobile application interface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Cordova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cloud services for data storage and retrieval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team members to foster knowledge sharing and promote continuous learning in software development trends.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real-time insights into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Angular, React, Vue.js, Django, Spring Boot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Cassandra,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