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9 years of comprehensive experience in software development, specializing in building robust web applications and critical back-end services. Proven track record in leveraging diverse technology stacks, frameworks, and tools to deliver high-impact solutions that enhance performance and user experience. Adept at collaborating with cross-functional teams to translate business requirements into technical solutions, ensuring optimal application functionality, maintainability,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secure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top-notch functionality for customer-facing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interactive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 responsiveness and user engagement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quality and reliability through rigorous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query performance and implementing efficient data retrieval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manage and monitor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of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external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capabilities and streamline interactions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an environment of continuous learning and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 and contributed to sprint planning, retrospective meetings, ensuring alignment and timely project delivery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intricate system issues, utilizing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troubleshoot and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optimizations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operational efficiency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open-source project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 capabilities while adhering to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reliability through automated testing frameworks,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rigorous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instantaneous communication between clients and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 sessions, promoting adherence to best practices and enriching the overall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across a distributed team of developers through Git branching strategies e.g.,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dissect and understand project requirements, translating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ensuring consistency across development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 processes in cloud environments,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S3 and EC2 to enhance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system throughput enhancements and a more responsive application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task runners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package managers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workflows, significantly reducing manual effort in routine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company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efficiency gains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focusing on API-driven architectures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define and implement coding standards, ensuring quality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executing complex queries, optimization strategies, and ensuring data integrity across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concepts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efficiency of application performance under heavy load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guided new team members in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collaboration and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Angular, Node.js,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Maven, Jenkins,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