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developing robust applications utilizing Java, Spring Boot, and Microservices Architecture. Proven track record in delivering high-quality software solutions and leading cross-functional teams in fast-paced environments. Expertise in leveraging Agile methodologies and continuous integration/continuous deployment (CI/CD) practices to enhance software delivery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the development-to-production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achieving automated scaling and enhanced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software quality and reduced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to ensure timely delivery of software features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to deploy and manage applications, enhancing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Java development and Agile workflows, fostering professional growth and skill enhancement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security and data protection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refactored legacy code to adhere to current coding standards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integrated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ORM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relational databases, resulting in effective data handling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reliability through developing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on code repositories, ensuring consistent code integration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decreasing manual testing time and improving deployment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to project transparency and team efficiency under Agile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queries for data retrieval, reporting, and data manipulation in applications, optimizing database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architecture of the system by proposing and implementing design patterns and best practices for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core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efficient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logic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to gather requirements and translate them into functional technical specifications, supporting customer-centric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technologies and frameworks, promoting a culture of learning and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company projects to Agile methodologies, facilitating smoother project management and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ceremonies (e.g., sprint planning, retrospectives) to ensure alignment with business objectives and deliver significant features effectively within 2-week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Mockito, JUnit5,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