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comprehensive experience in software development, specializing in designing scalable applications using advanced frameworks and programming languages. Proven track record in leading projects, optimizing performance, and ensuring quality through rigorous testing methodologies. Highly adept in leveraging a broad range of technologies to solve complex problems and deliver innovative solutions that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improvement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TDD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robust testing environment that ensured 98%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lead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sprints, improving delivery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deployed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user-friendly interfaces, enhancing end-user experience through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migrations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query execution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testing efforts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troubleshooting to maintain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improving transaction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and architecture sessions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CI/CD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build times and reducing overall application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BDD practices, ensuring alignment between development and business expectations and improving test coverage to 90%.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performance profiling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refactor inefficient code segments.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Java best practices, and DevOps tools for the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stakeholders to gather requirements and iteratively improve software offerings, resulting in a 15% increase in customer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practices and protocols in developed software solutions to safeguard sensitive data against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design and optimize ETL processes for large data sets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customized learning management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streamlining user experiences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on-premise systems to cloud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adaptability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relational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better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reliable unit tests and improve software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optimization initiatives in legacy applications enabling 40% improvement in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detailed documentation for system architecture and design processes, resulting in comprehensive resources for team members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