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designing, developing, and deploying scalable web applications using modern technologies. Proven expertise in Agile methodologies, with strong skills in back-end development using Java, Spring Boot, and microservices architecture. Experienced in leading teams, fostering a collaborative environment, and implementing testing frameworks, improving overall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internal tools and services, ensuring high performance and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introduce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project visibility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frameworks for performance improvements,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a 30% increase in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bugs at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Goals for app security were achieved through proactive coding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in best practices for coding and testing,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multiple applications,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industry best practices,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response to system failures and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systems architecture discussions to provide input on future technology landscape and tool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functionality and service reliability within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newer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ensuring compliance across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the product team to define project scope and deliverables,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maintain focus on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complex SQL queries to manage and analyze large datasets effectively, ensuring optimized performance of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increasing team efficiency by establishing clear API usage guidelines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interns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testing frameworks, enhancing their coding skills for ongoing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UI performance and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an emphasis on scalable architecture to support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Restructured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relational database management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 across teams, improving team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and integration testing, achieving a significant reduction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execution as a core team member, enhancing project visibility and tracking progress effectively during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refactoring key components in the framework, resulting in improved user satisfaction and engagement metrics. Measurement saw a 15% increase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React.js,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JUnit5,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