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robust and scalable software solutions in fast-paced environments. Proficient in various programming languages, frameworks, and development tools including Java, Spring Boot, React, and Docker. Strong expertise in building microservices architectures, RESTful APIs, and efficient database management with MySQL and MongoDB. Skilled in Agile methodologies, source control with Git, and continuous integration using Jenkins. Passionate about implementing best practices in software development and testing through JUnit and Selenium to ensure high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serving multiple client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dynamic content loading for better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ensuring high code quality through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strengthen team skillsets in best practices and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frameworks, increasing test coverage and reducing time-to-release.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Scrum ceremonies and continuously delivering high-value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oversee application performance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source control management, maintaining seamless workflows and version tracking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that enhanced community tools,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innovate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responsiveness of web applications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REST APIs for mobile applications, ensuring a robust exchange of data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type safety in JavaScript applications, improving code maintainability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social media logins,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contributed to knowledge sharing through internal wikis and collaborative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using optimization techniques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load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Styled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meeting design requirements and branding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architectures, converting services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user enrollments by creating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design application features, adhering to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refactoring initiatives that improved the application performance and code readability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authorization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orchestrated containers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for software design and coding standards, promoting a healthy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HTML, 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Flask, Express.js, Hibernate,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SQLite, Cassandra,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JIRA, Maven, Gradle, Visual Studio Code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Jest, Cypress, Postman, LoadRunner, JMeter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