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scalable applications and implementing robust software solutions. Expertise in modern technologies and frameworks, particularly in designing API-based architectures, ensuring high availability, and optimizing performance across various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to create a scalable e-commerce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integration with third-party services, enhancing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reliability through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microservices architecture, increasing maintainability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refine feature requirements and deliver solutions that exceeded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front-end architecture, streamlining data fetching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response times through effective debugging of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modern JavaScript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CLIs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a REST API that supported front-end functionalities and enhanced data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(S3, EC2) for improved application storage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ensuring bug-free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 sessions to analyze and enhance performance of legacy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contributed to project planning sessions with the product management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such as sprint planning and retrospectives, to streamline workflow and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times significantly by optimizing frontend resources and leveraging browser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cross-platform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multithreaded application that reduced processing times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OpenMP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parallel computing.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user engagement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cloud-based platforms, enhancing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 and performance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sprints and iterative development processes with a focus on delivering MVP features, resulting in a mobile app used by 10,000+ users within the first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Ruby,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Node.js, Express.js,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