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professional experience in designing, developing, and deploying scalable applications and services. Proficient in various technologies including Java, Spring, Microservices, and Docker. Adept at leveraging extensive knowledge of cloud platforms like AWS and CI/CD pipelines to enhance software delivery processes. Proven ability in leading engineering teams through complex project lifecycles and ensuring adherence to best coding standards and testing practices, driving project success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and implement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for over 500,000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software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resulting in a smoother user experience and higher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increase in response times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refine requirements and establish clear project goals, maintaining alignment with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fostering an environment of learning and career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increase code quality and accelerate team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presentations to stakeholders and team members on innovative technologies and their implementation in ongoing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build robust and scalable solutions,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minimizing downtime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 coverage, resulting in 0% critical issues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 frontend performance, leading to a 40% increase in speed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store large volumes of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scrum meetings to ensure project timelines were met, while adapting to changes in requirements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 broadening personal and team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team brainstorming sessions that spurred innovative solutions for complex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metrics by 25% over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code audits and functionality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incorporated Agile methodologies for project management, maintaining streamlined workflows and communication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ensure code integrity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application issues in real-time, contributing to a reduction in incident resolution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system architecture and user manuals, enhancing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Hibernate, React, Vue.js,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DevOps/Cloud Technologies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MongoDB, Redis, Elasticsearch, Apache Kafka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