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scalable software solutions and leading engineering teams. Proficient in Java, Python, and JavaScript, with extensive expertise in Spring Boot, React, Node.js, and cloud platforms like AWS and Azure. Adept at implementing agile methodologies and utilizing CI/CD workflows to enhance product delivery. Passionate about driving innovation through the application of cutting-edge technologies and frameworks to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by decoupling components and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transmission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by integrating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a high-performing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through responsive design and enhanced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leading to a 30% increase in response times by implementing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leading to improved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automated provisioning of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ensuring regression issues were identified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project scope and ensure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load time by 25% through performance tuning and resource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team’s agile transformation and improving feature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the customer experience through interactive components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to integrate third-party APIs into the application architecture, improving functionality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efficient workflows and fostering collaboration among developers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identifying bottlenecks and implementing solutions for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build process efficiency significantly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dependency management and build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improving project transparency through daily stand-ups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a large-scale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processing capabilities and user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design principles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performed debugging to ensure high standards of code quality, successfully identifying and fixing critical issues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and system architecture to support ongoing development and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that resulted in adopting agile development practices, improving team velocity by enhancing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Deployment</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JUnit5, Selenium,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PostgreSQL, MongoDB, MySQL,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