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extensive experience in designing and implementing robust applications. Proficient in multiple programming languages and frameworks, dedicated to building scalable software solutions while ensuring optimal performance and user experience. Adept at collaborating with cross-functional teams, and utilizing cutting-edge technologies to deliver quality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reliability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user interfaces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UI/UX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application performance, resulting in reduced response times and improved load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scalable data management, effectively meeting diverse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proposing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methodologies,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ensuring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gather requirements, aligning technical solutions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transparency and quick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performance improvements through effective code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third-party integrations,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maintainable code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number of bugs in production and enhancing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intuitive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managed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integrity and security of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strategies and database optimization techniques to enhance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for infrastructure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minimizing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assisting in backlog grooming and estimation sessions,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and reporting tools using modern JavaScript libraries, enabling better decision-making for stakeholders.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client-side performance audits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recommended improvements and boosting overall site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interactive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for over 10,000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to enhance application performance and scalability,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on-premise applications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interactive user interfaces to connect backend services with relational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software development, ensuring code quality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 cases for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code quality and driving code coverage to above 80%.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Django,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