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and engineering, specializing in modern frameworks and technologies. Proven expertise in leading projects with efficient software design principles. Adept at collaborating within dynamic teams to deliver scalable web applications and creating comprehensive testing strategies. Strong background in developing applications using Java, Spring Boot, and React, along with robust experience in DevOps practices, CI/CD pipelines, and API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scalability under high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improved interface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cloud-based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from weeks to days.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principles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best practices for coding standards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design, enhancing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clear communication between development and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implement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tuning strategies for applications using profiling tools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of projects as a member of an agile team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MongoDB with Node.js applications, resulting in effective data handling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preprocessors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complex queries for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build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Java project builds, simplifying project dependencies and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collaboration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code reviews to ensure high-quality standards of developed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product delivery periods and team performance through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smoother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educational software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through code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fellow developers to create a centralized reporting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compliance through regular code quality assessments and peer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processes, leading to enhanced stability and performance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more reliable deployment pipeline, reducing deployment times by 40% through enhanced scripting and automation.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Jest, GitLab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