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hands-on experience in designing, developing, and maintaining robust web applications. Proven expertise in a wide array of technologies; highly skilled in Java and Spring Framework, developing microservices, and employing CI/CD practices. Passionate about leveraging my skills in Test-Driven Development (TDD) and modern frameworks to deliver innovative solutions and enhance user experiences while ensuring high code quality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scalability and performance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the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frontend development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dynamic and responsive UI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production issues post-launch.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optimized cloud deployment and resource management, reducing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reliable integration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tests, significantly increasing code coverage metrics while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functional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development frameworks, elevating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ultimately enhancing application management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codebases by migrating to modern frameworks, realizing improved performance and maintainability in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participated in code reviews, fostering a culture of continuous improvement and knowledge sharing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new features for an enterprise-level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satisfaction scores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the transition from monolithic to microservices architecture, establishing a more agile development process with utilities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REST APIs and ensured adherence to best practices in API design and usage,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conducting sprint planning and reviews to align product requirements with development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health and notify the team of critical issues promptly.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client-side interactivity and responsiveness while adhering to best UX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software documentation process, ensuring ease of use and maintenance for future developers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improve application response times, leading to a 25% increase in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for peer developers on enhancing code quality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refactoring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educational applications for remote learning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interactive learning experiences for students.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through implementation and support for all projects undertaken.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resulting in a 15% increase in efficiency and faster response times under load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refine user interfaces based on user feedback, enhancing overall user satisfaction of applications launched.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batch processing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entry tasks, reducing workload by half for cross-functional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 noteworthy project that involved modernizing a legacy application to a cloud-based system that improved the overall reliability and user experience of the platform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code according to specifications, meeting project goals and timelines, while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collaborative work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Spring Boot, React, Node.js,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Kubernetes,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