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robust experience specializing in full-stack development across diverse industries. Proficient in leading teams to design, develop, and implement innovative software solutions using a wide array of modern technologies and frameworks. Expert in agile methodologies, cloud services, and application performance optimization. Committed to enhancing productivity and establishing technical standards in software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through the complete software development lifecycle for a high-traffic e-commerce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consistency and improving data retrieval speeds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define software requirements, promoting agile best practices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Lambda) to optimize infrastructure costs and enhance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code review processes and established best coding practices, leading to more maintainable and robust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conducting security reviews and implementing encryption protocols for data at rest and in transit.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backend and frontend coding, improving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synchronization, significantly boosting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 stack upgrades that improved performance metrics by refactoring legacy systems using modern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RESTful services and improving performance metrics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integrate front-end components with APIs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release quality and deployment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scrums and sprint planning, contributing to the team’s agile practices and adhering to a strict release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strategy implementation, reducing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services, improving overall product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communication and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sessions, enhancing team skill sets and championing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application performance through systematic profiling and implemented performance fixes, boosting overall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an engaging UX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implemented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coverage to 85%.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on various projects and ensuring robustness in the software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with stakeholders to gather feedback and iterate on product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while modernizing software architecture to facilitate smoother integrations with cloud-based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identifying vulnerabilities and embedding security practices into the development lifecycle, resulting in a 15% decrease in security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React, Node.js,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Jest, Mocha,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