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9 years of extensive experience in designing, developing, and deploying robust software applications. Proficient in a diverse set of technologies including Java, Spring Boot, Microservices, React, and AWS. Proven ability to collaborate with cross-functional teams and lead software development projects from concept to completion with a strong focus on quality, performance, and code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streamlining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improving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(Lambda, S3, EC2) for optimal cloud-based deployments, resulting in a more flexible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backend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seamless CI/CD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that interact efficiently with front-end frameworks, ensuring seamless data flow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behavior-driven development, increasing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teams to enhance build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storage solutions, achieving high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and provided mentorship,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efficient and organized codebase management across multiple project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implemented Scrum principles to enhance team productivity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reducing operational costs and improving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front-end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services to deploy applications with a focus on security and efficiency, including setting up IAM roles and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software bugs in productions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Synced database 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queries, improving the speed of data retrieval operations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development efforts with business objectives, ensuring timely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architectural design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improving system flexibility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profiling and optimizing code, leading to improved load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user authentication and authorization in applications, enhancing data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increasing team collaboration and reducing merge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smooth interactions with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scalable RESTful services, enhancing system performance by collaborating with cross-functional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creating wireframes and mockups, transforming user requirements into functional software designs through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significantly reducing the load on the databases and increasing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enhancements for existing applications that improved overall system efficiency by approximately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Finalized documentation for project requirements and technical specifications, aiding in seamless project transitions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reviews to ensure adherence to best practices and coding standards, improving team output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Angular, Django, Flask,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Jenkins, Maven, Git, GitHub,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