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extensive experience in software development, particularly skilled in Java and Spring frameworks. Adept at designing, developing, and deploying scalable applications, leveraging multiple technologies and frameworks to deliver high-quality software solutions. Proven track record of leading development teams, enhancing code quality through meticulous testing practices, and optimizing performance. Possess a deep understanding of various programming languages, databases, and software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at TechWize focusing on full lifecycle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enhancing data retrieval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backend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orchestrating microservices, leading to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unit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standards, improving overall code quality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integrate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technology stacks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architecture, incorporating cloud solutions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and sprint planning, driving effective project delivery with stakeholder engagement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resolve critical application issues and enhance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algorithms for data processing tasks, resulting in significant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Software Engineer at Asana focusing on back-end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system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while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design principles for seamless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scripts for data manipulation and reporting, with primary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company's development standards and best practices, influencing team coding and design methodologies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 with JVM optimizations, resulting in improved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performance metrics and product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Validated application functionalities through comprehensive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collaboration among development teams and tracking of code changes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Completed over 60 projects delivering high-quality code within stipulated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Developer at Skillsoft, where I developed internal tools with strong focuses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analysis and system design, working closely with stakeholders to define project scopes.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software solutions through iterative development and meticulous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modeling and database configuration tasks, focusing on optimizing queries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training of junior staff on software development standards and practices, promoting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new feature requests leading to a 20%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JUnit,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Mockito, Selenium,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