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robust and scalable applications across various platforms. Expertise in Java, Spring Boot, Microservices, and RESTful APIs. Proficient in building high-performance web applications utilizing modern technologies and frameworks. Adept at implementing testing strategies and maintaining high code quality through CI/CD practices. Looking to leverage my extensive technical background to contribute to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modular architecture and rapid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a microservices architecture, improving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various front-end applications, enhancing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ensuring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test coverage and maintaining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interactive dashboards, resulting in improved data visualization.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team collaboration on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and mentoring to junior engineers, cultivating skill development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fostering iterative development and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best practices and coding standards were maintained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simplifying database interactions and reducing boilerplate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back-end services for data processing tasks, enhancing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microservices that interfaced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event-driven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communication between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test-driven development, ensuring robust and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discussions, contributing to an efficient application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profiling code and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reducing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services, implementing backup solutions, and ensuring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web-based training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content delivery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scripts for automated data migration processes, reducing manual workload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UX/UI designers to enhance user interface designs, resulting in increased customer satisfaction in product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technical documentation for internal systems and processes, aiding in training and onboarding of new staff.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Hibernate, JPA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