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9 years of demonstrable experience in software development, system design, and deploying robust solutions across various industries. Proficient in Java, Spring, Microservices, RESTful APIs, and front-end technologies including React and Angular. Expertise in utilizing modern CI/CD tools such as Jenkins and Docker for seamless deployment and project management. Recognized for driving solutions that improve system functionality and efficiency, and leveraging test-driven development methodologies to enhance reliability and performance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and scalable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for cloud-based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design and development of a multi-tenant SaaS platform, scaling user capacity by 50% through efficient database schema design and optimization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comprehensive testing frameworks, ensuring code quality and compliance with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improving collaboration and understanding of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to enhance team skills and boost code quality through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assessment and integration of new technologies into existing systems,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functionality which improved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data retrieval processes, resulting in a 20% improvement in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which fostered a high-performing development culture at TechWize.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automation and dependency management, streamlining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applications 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effective data management and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engaging user experiences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documented API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usability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efficiency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98% test coverage and increasing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optimizing performance for complex queries and transactional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Embraced Agile methodologies, participating in Scrum processes to deliver features that align with business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refactoring initiatives that improved existing codebases by minimizing technical debt and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customer satisfaction through timely implementation of user feedback into application features, leveraging UX/UI best practices in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migrated legacy applications to modern architectures, increasing system reliability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increasing course completions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 for business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producing high-quality deliverables that met strict deadlines and customer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 of applications, achieving improved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and integration of features into live environments, liaising with clients to evaluate effectiveness and direct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e-learning modules to enhance interactive learning experiences. Metrics showed 30% user engagement growth.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Express.js, Vue.js,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lang w:val="en-US"/>
        </w:rPr>
        <w:t xml:space="preserve">: JUnit, Mockito, Agile, TDD, BDD, RESTful API Testing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