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specializing in backend development, system integrations, and enterprise software solutions. Proficient in a diverse range of languages and frameworks, including Java, Spring, and Hibernate, with a solid track record of implementing innovative solutions and driving project success. Strong expertise in database management, cloud-based architectures, and continuous delivery methodologies, combined with hands-on experience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adhering to industry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resulting in enhanced modularity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ensuring code quality and adherence to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and NoSQL databases,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releases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profiling of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efficiency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sprints, managing project timelines and deliverables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comprehensive unit tests, achieving over 80% code coverage across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Lambda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more robust cloud-native solution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distributed application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flexibility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methodology, participating in daily stand-ups and sprint retrospectives,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reliability of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APIs, integrating third-party services effectively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front-end developers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of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standardization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containerized applications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regression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software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backup, recovery, and performance tuning as required.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cloud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deployment strategies and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and contributed to the development of coding standards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project management techniques, ensuring timely delivery of high-quality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user-centered design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maintaining existing code bases and performing regular refactoring to improve code quality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knowledge-sharing sessions to elevate technical capabilities within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optimization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technical documentation of software solutions for future reference and team onboarding,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Node.js, Express.js,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Jenkins,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