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full-stack development, optimization, and deployment using modern frameworks and technologies. Proven track record of delivering scalable solutions by leveraging expertise in Agile methodologies, cloud services, and state-of-the-art development tools. Adept at collaborating with cross-functional teams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load times by implementing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accelerated development cycle and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user stories, ensuring that technical requirements aligned with business goals while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management, improving database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and code analysis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platforms, delivering enhanced functionality with seamless user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addressing bottlenecks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applications, ensuring smooth data interchange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branching strategies, ultimately fostering better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promoting best practices in software design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modern development practices and tools, driving knowledge-sharing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errors and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projects, specifically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enhancing community engagement and personal coding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microservices, implementing security protocols to protect sensitive user data and enhance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ORM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interaction between applications and database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features by rewriting them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readability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agile practices, fostering a productive team dynamic and increasing overall project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lifecycle to ensure quality assurance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the performance of high-load applications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layer, significantly reducing database query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build enterprise-level web applications, ensuring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relational and non-relational databases,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feedback sessions to uphold quality standards while encouraging knowledge transfer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data pipelines for data analytics initiatives,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message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dynamic web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monitoring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analytics, resulting in quicker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Go, Ruby,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Angular, Vue.js, Ruby on Rails,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Terraform, CircleCI, Azure DevOps,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Redis, Firebase,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Azure, Google Cloud Platform,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