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software development, specializing in robust application design, integration, and performance optimization. Proven expertise in both Java and JavaScript development, leveraging frameworks like Spring and React to build scalable, high-performance applications. Skilled in agile methodologies and passionate about delivering high-quality software solutions while fostering collaboration and innovation within the development team. Experienced in implementing automated testing frameworks and CI/CD pipelines to enhance development efficiency and product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system performance by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the maintainability and scalability of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high levels of performance and responsiveness in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the frequency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writing unit tests, increasing overall code coverage by 25%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actively participating in weekly sprints to ensure high-quality deliverables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data access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measures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sensitive user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application deployment and management, enhancing application resilience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meetings to discuss system architecture improvements and integrations with third-party services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workflow efficiency and reducing time for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robust SQL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that led to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smooth user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implementing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code quality and reliability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continuous improvement of systems by identifying bottlenecks and implementing necessary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 APIs for mobile applications, ensuring smooth data exchange with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create user-centric designs based on the latest web standards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migrations of services to cloud platforms (AWS), leveraging cloud services effectively to enhance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debugging and troubleshooting of complex issues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quicker resolutions.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deployment and maintenance tasks using Git-based version control, ensuring code integrity and reducing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Java-based frameworks, contributing to a more interactive learning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meetings and contributed to architectural discussions on new software features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 correctness and reliability of software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continuous integration process with automated unit tests leading to consistent code quality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feature sets and priorities aligned with customer needs and market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microservices architecture that supports online learning, enhancing system performance and scalability by 30% over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JUnit, Hibernate,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