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the tech industry, specializing in backend development with a focus on Java, Spring frameworks, and database management. Proven ability to lead teams and manage complex software projects using a host of technologies including Microservices, RESTful APIs, and cloud platforms such as AWS. Strong commitment to code quality, testing proficiency using tools such as JUnit and Mockito. Effectively communicates technical concepts and collaborates successfully with cross-functional teams to deliver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routing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Jackson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JSON serialization, enhancing data interchange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transitioning legacy monolithic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by 30%, ensuring high-quality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solutions, enabling effective cloud integration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mentoring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which improved communication efficiency between services in a microservices setup.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developers 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full-stack solutions adhering to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implement solutions that directly align with project needs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performance testing and debugging, streamlining both the development and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response times for large data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critical backend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system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performance and scale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 safeguarding APIs from vulnerabilities and attacks.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databases and wrote complex SQL queries to meet application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project requirements and deliver outcome-driven software solutions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the development team, ensuring code consistency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advocating Agile methodologies to enhance project outcomes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showcasing expertise in developing modules for community use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languages.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optimization techniques on existing codebases, significantly improving application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downtime during software updates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debugging for applications primarily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interactive content with existing infrastructures.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data teams to create scalable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and user-friendly experience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company tools, practices, and technologies used on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application load times through effective optimization techniques and thorough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TypeScript,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Spring MVC, Hibernate, Node.js,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NoSQL,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