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full-stack development, specializing in scalable web applications and frameworks such as React, Node.js, and Spring Boot. Proven expertise in designing and deploying high-performance applications, with a strong emphasis on code quality and efficient testing methodologies. Demonstrated capability in leading teams, mentoring junior developers, and collaborating cross-functionally to achieve project objectives and enhance product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latency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third-party APIs to enrich application functionality, resulting in an improved feature set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coding,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streamline the deployment process, ensuring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microservices architecture leading to better scalability and decoupling of system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significantly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persistence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planning to ensure timely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knowledge sharing and skills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conducted tuning to enhance application speed,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stacks with approaches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improving deployment speed and reducing rollback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and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increasing code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requirements into technical specifications, ensuring alignment in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frontend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the best features for specific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by tuning indices and restructuring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training sessions for onboarding new team members on project architecture and technologies used.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developing and sharing components and modules relevant to ongoing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monitoring and analytics tools (such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track application performance and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platform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in Agile sprints to ensure project deliverables met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read and write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teams to automate application deployments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wireframes and UI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interactions on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upgrades and performed refactoring activities that improved application maintainability and reduced technical debt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Angular, Flask,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