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scalable web applications and software solutions. Proficient in a wide array of technologies, including Java, Spring Boot, React, and AWS. Committed to leveraging technical skills, including cloud services and API development, to enhance performance and user experience. Proven track record in testing methodologies, CI/CD processes, and collaborative team environments to deliver high-quality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user-centric designs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application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data retrieval, significantly improving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executed unit, integration, and E2E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planning,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and conducted code reviews to improve coding standards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for data protection while troubleshooting vulnerabilities, enhancing application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aligning technology strategies with business goals to drive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high-performing team at Asana, building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through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increase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AWS for scalable application deployment and management, integrating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ensuring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transformation in the code quality check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legacy systems to microservice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enhancing scalability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integrity and performance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best practices for Agile development and deployment processes,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project updates, maintaining transparency with stakeholders through comprehensive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effectively at Skillsoft, developing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user requirements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load times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data-heavy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implement responsive designs, ensuring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migrating functionalities to new frameworks, resulting in improved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detailed documentation for projects, providing clarity and guidance for future development, which aided in achieving a 20% reduction in onboarding time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JIRA,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