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specializing in Java development, application performance optimization, and testing. Proven expertise in full software development lifecycle (SDLC) from analysis to design, implementation, and support. Skilled in utilizing modern frameworks and libraries to deliver high-quality software solutions. Strong understanding of Agile methodologies and collaborative tools to foster project success and team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microservices architecture hosted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optimizing application scalability and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transitioning from monolithic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API development and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testing coverage rate of over 80%.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continuous integration and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implemented tuning changes, drastically reducing load times by optimizing queries and code 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Defined best practices for code reviews and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quality and accountability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with stakeholder feedback to refine product features and improve usability, maintaining a user-centered design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enhanced functionality and user experience across various projects, ensuring compliance with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for software applications and system processes, contributing to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contributing to backlog refinement and effective planning meetings, improving project velocity.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modular components and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maintainability and flexibility.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driving quality improvements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database administrators to optimize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speed by optimizing indices.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project managers to ensure alignment of technology solutions with business needs, resulting in successful project delivery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debugging to identify and resolve issues, effectively utilizing debugging tools and logs for rapid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define solutions, focusing on scalability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database scripts for CRUD operations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those with Java applications,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learning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 services,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applications and reducing operational costs by leveraging scale.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documentation for legacy applications, aiding in the transition to modern frameworks and improving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performance reviews and contributed to iterative improvements, achieving a 30% enhancement in response rates for customer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HTML/CSS, C#, TypeScript, PHP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JPA, React, Angular, Vue.js, Node.js,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Docker, Kubernetes, AWS, Azure, Git, Jenkins, Maven,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Cucumber, TestNG</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