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applications and driving projects from conception through deployment. Proficient in utilizing a wide array of technologies including Java, Kotlin, Spring, AWS, Microservices, Docker, and Kubernetes. A proven ability to lead cross-functional teams and ensure quality through rigorous testing methodologies while implementing CI/CD practices and leveraging cloud services for robust and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for front-end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Architectured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improving release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to develop a microservices architecture, resulting in a 25% decrease in response time for client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load times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unit, integration, and functional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product owners and UX designers,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 for ensuring data integrity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developers, significantly increasing team coding standards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enhanced data persistence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systems and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peers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deployment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rich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 and routing, ensuring clean and maintainable code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optimizing query performance for critical application use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end-to-end testing processes to ensure functionality across multiple web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requirements and timelines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sprints, driving deliverables to completion with a focus on quality and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and consistent feedback loops to ensure high-quality code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best practices in front-end technologies, improving team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collaboration and managing repositories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continuously seeking improvements in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tests to ensure application reliability and reduce bugs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ensure timely delivery of educational software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procedures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complex data operations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process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effort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developer onboarding and maintaining project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JavaScript,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JPA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Redis,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Cucumber,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