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full-stack development using modern frameworks and technologies. Proven track record in designing, developing, and deploying scalable web applications. Expertise includes Java, Spring, React, and Node.js, with a strong focus on agile methodologies, unit testing, and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responsive design and improved user experience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code integration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design and develop RESTful APIs, enhancing communication between backend services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application logic, leading to improved response times and reduced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quality, leading to a significant reduction in bug tickets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collaborative team environment and promoting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indexing and query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high-volume transactions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configuration management and deployment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application rollouts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reliability and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through Agile methodologies, ensuring on-time delivery of software products while maintaining high standards of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 and design patterns to facilitate knowledge transfer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following microservices architecture principles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client engagement by implementing a modern web UI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model complex data interactions and ensure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improving build times and facilitating local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reliability and better UX through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integrity and enabling smoother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API testing and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developer workflows and enhancing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coding standards and best practices, improving overall team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solution architecture discussions, providing insights into the adoption of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security for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intuitive UIs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improved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 and reducing defects post-deployment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sprints and retrospectives, contributing to continuous improvement in development processes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leading to a more maintainable and scalable software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Testing/QA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