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developing high-performance applications using Java, Spring, and Microservices. Proven expertise in leveraging modern software development practices including Agile methodologies and Continuous Integration/Continuous Deployment (CI/CD) techniques. Skilled in architecting scalable solutions using cutting-edge technologies such as AWS, Docker, and Kubernetes. Strong track record in leading cross-functional teams and delivering innovative solutions that align with business objectives. Passionate about adopting best practices in software engineering and mentoring junior developers to enhance coding standards and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modularity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 to support mobile and web applications,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persistence.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scalable infrastructure and reducing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into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environment management and deployment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reliability and performance as per industry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deploy customer-focused solutions,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enhance project delivery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real-time insights into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and engagement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cloud-based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deployment, promoting efficient resource utilization.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design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processes to improve development workflow and reduce deployment occasions,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UI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optimized multiple databases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effective data retrieval and storage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performance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full software development lifecycle (SDLC) with a focus on quality assurance and best coding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measures in the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protection and user authentication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using profiling tools and optimized SQL queries for greater efficiency in data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libraries and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Commons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Jackson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development and enhance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and design discussions to drive system improvements and technology adoption within the engineering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seamless collaboration among development teams and managing codebase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successful migration of legacy systems to modern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platforms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various front-end technologies, contributing to user-friendly learning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vendors and third-party services to enhance platform features and deliver multimedia content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regular maintenance of applications, deploying minor updates and bug fixes promptly, improving overall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Monitored system performance and initiated troubleshooting to resolve various operational issues, resulting in a notable decline in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training sessions, improving team knowledge on best software development practices and emerging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team project that enhanced application efficiency by 25% through code refactoring and optimization efforts, meeting tight deadlines.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C#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Hibernate, React, Node.js, Express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Git, Maven, Gradle, JUnit, Apache Kafka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