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9 years of extensive experience in designing, developing, and implementing robust software solutions. Proficient in a diverse range of technologies, frameworks, and tools, with a strong focus on Java, Spring Boot, and Microservices architecture. Proven track record of leading teams to success, optimizing performance through innovative solutions and robust testing methodologies. Seeking to leverage my expertise in a challenging senior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strategies and resource utilization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patterns, enhancing project efficiency and timeline adherence.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messaging, ensuring high throughput and availability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data persistence, optimizing queries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software development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 deployment processes, reducing release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troubleshooting capabilities and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delivering high-quality software incrementally and iteratively.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analyzing and improving code efficiency, which resulted in up to 25%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relational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implement user-centric changes in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location services, enhancing the application's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logic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service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ensured code quality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contributing to higher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query optimization, reducing data retrieval times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application profiling and tuning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that comply with industry standards for security and performance, leading to a significant decrease in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including requirements gathering, design, development, and deployment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that all solutions align with educational standards and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implemented branching strategies to improve workflow efficiency in collaborative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sprints and retrospectives, focusing on continuous development and process improvement amongst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software development best practices, resulting in a project delivery success rate of 95% or higher.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developing enhancements and upgrades, maintaining overall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HTML, CSS,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Express.js,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Jenkins, Maven, Gradle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Cucumber, Selenium,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