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designing, developing, and deploying scalable software solutions. Proven track record in leveraging advanced technologies and agile methodologies to deliver high-quality code and application functionality. Expertise in a variety of programming languages and frameworks, with a strong focus on back-end development and continuous integration/continuous deployment (CI/CD). Seeking to apply my technical skills and leadership experience in a challenging new role.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scalability, resulting in a significant increase in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for high 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 components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greater reliability and maintainability across the technology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caching mechanisms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reduce response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coding standards, promoting use of best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deliver new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enhancing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search functionality, improving user experience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extensive performance tuning and troubleshooting across the stack, resolving critical bugs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technical brainstorming sessions, contributing towards innovative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AWS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training sessions for junior developers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microservices architecture, enhancing team skillsets.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fetching and improve API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functionalities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user interfaces, resulting in enhanced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back-end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served as the lead for cloud deployment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scalability strategies for dynamic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third-party APIs to extend application functionalities with real-time data,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CI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the reliability of software builds and reducing errors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leading to improved overall software quality and reduced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Caching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 and profiling tools to identify bottlenecks.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of system architectures and APIs, aiding in onboarding new developers to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Conceptualized and executed unit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applications, enhancing code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product design and architecture discussions, focusing on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based solutions for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robust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an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focusing on functionality and performance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project managers to gather and analyze requirements, translating them into technical specifications for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security through the implementation of authentication protocols and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resolving defects across multiple platforms and programming languages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peer code reviews to ensure adherence to coding standards and best practices,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migrating applications from on-premises to cloud infrastructures, ensuring minimal downtime while enhancing system capabilities, leading to a successful transition in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Spring Boot, Django, Flask, Ruby on Rails,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Git, Jenkins,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Jest, JUnit5, Mockito, Selenium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