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Senior Software Engineer with over 9 years of experience in software development, specializing in building scalable applications using Java, Spring Boot, and React. Proven expertise in utilizing cutting-edge technologies and tools to optimize performance and enhance user experience. Committed to delivering robust solutions through Agile methodologies and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and architecture of high-performance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RESTful APIs and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 migration of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 design and improving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enabling rapid deployment and rollback features for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 application performance through effective caching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SQL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best coding practices and efficient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fostering team collaboration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execute comprehensive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reduced bugs by 30%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architectural assessments to ensure adherence to industry standards and alignment with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product management and UX/UI teams to define user requirements and translate them into technical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API gateways and load balancers to ensure high availability and fault tolerance of services,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RESTful microservices that are seamlessly integrated into larger applications, enhancing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cloud deployment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efficiency and reduced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in Agile methodologies through iterative development sprints, continuously delivering incremental values to stakeholders.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and maintain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integration, enhancing user interaction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(SDLC) with emphasis on Agile methodologies, delivering high-quality software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 with cross-functional teams to gather requirements and translate them into technical specifications and architectural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third-party services and APIs to improve application functionality and enrich user experience, ensuring smooth end-user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 data processing and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read/write operations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unit testing that vastly improved code quality and bug detection pre-release.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 application security through integration of OAuth 2.0 and JWT for authentication and authorization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 comprehensive RESTful APIs that facilitate communication between front-end and back-end services, enhancing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customer feedback sessions to further define product roadmap, leveraging user insights to influence development priorities.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and training sessions for team members on the latest technologies and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integrating with existing learning management systems and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database queries to reduce load times, improving overall application responsiveness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plugins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enable dynamic content generation.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in-depth debugging and troubleshooting of system-level issues, ensuring smooth operation of applications across various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 launches by creating extensive documentation and user guides for end users and internal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deployment time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achieving significant Time to Market for new features.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